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655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5"/>
      </w:tblGrid>
      <w:tr w:rsidR="00781CC6" w:rsidRPr="008A5BBA" w14:paraId="5D439385" w14:textId="77777777" w:rsidTr="00B22923">
        <w:trPr>
          <w:trHeight w:val="429"/>
        </w:trPr>
        <w:tc>
          <w:tcPr>
            <w:tcW w:w="765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65037D" w14:textId="77777777" w:rsidR="00781CC6" w:rsidRPr="008A5BBA" w:rsidRDefault="00781CC6" w:rsidP="00B22923">
            <w:pPr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b/>
                <w:kern w:val="3"/>
                <w:sz w:val="24"/>
                <w:szCs w:val="24"/>
                <w:lang w:eastAsia="zh-CN" w:bidi="hi-IN"/>
              </w:rPr>
            </w:pPr>
            <w:r w:rsidRPr="016D34D8">
              <w:rPr>
                <w:rFonts w:ascii="Times New Roman,Mangal,SimSun" w:eastAsia="Times New Roman,Mangal,SimSun" w:hAnsi="Times New Roman,Mangal,SimSun" w:cs="Times New Roman,Mangal,SimSun"/>
                <w:b/>
                <w:bCs/>
                <w:kern w:val="3"/>
                <w:sz w:val="24"/>
                <w:szCs w:val="24"/>
                <w:lang w:eastAsia="zh-CN" w:bidi="hi-IN"/>
              </w:rPr>
              <w:t xml:space="preserve">Mateřská škola Rumburk, </w:t>
            </w:r>
            <w:r>
              <w:rPr>
                <w:rFonts w:ascii="Times New Roman,Mangal,SimSun" w:eastAsia="Times New Roman,Mangal,SimSun" w:hAnsi="Times New Roman,Mangal,SimSun" w:cs="Times New Roman,Mangal,SimSun"/>
                <w:b/>
                <w:bCs/>
                <w:kern w:val="3"/>
                <w:sz w:val="24"/>
                <w:szCs w:val="24"/>
                <w:lang w:eastAsia="zh-CN" w:bidi="hi-IN"/>
              </w:rPr>
              <w:t>V </w:t>
            </w:r>
            <w:proofErr w:type="spellStart"/>
            <w:r>
              <w:rPr>
                <w:rFonts w:ascii="Times New Roman,Mangal,SimSun" w:eastAsia="Times New Roman,Mangal,SimSun" w:hAnsi="Times New Roman,Mangal,SimSun" w:cs="Times New Roman,Mangal,SimSun"/>
                <w:b/>
                <w:bCs/>
                <w:kern w:val="3"/>
                <w:sz w:val="24"/>
                <w:szCs w:val="24"/>
                <w:lang w:eastAsia="zh-CN" w:bidi="hi-IN"/>
              </w:rPr>
              <w:t>Podhájí</w:t>
            </w:r>
            <w:proofErr w:type="spellEnd"/>
            <w:r>
              <w:rPr>
                <w:rFonts w:ascii="Times New Roman,Mangal,SimSun" w:eastAsia="Times New Roman,Mangal,SimSun" w:hAnsi="Times New Roman,Mangal,SimSun" w:cs="Times New Roman,Mangal,SimSun"/>
                <w:b/>
                <w:bCs/>
                <w:kern w:val="3"/>
                <w:sz w:val="24"/>
                <w:szCs w:val="24"/>
                <w:lang w:eastAsia="zh-CN" w:bidi="hi-IN"/>
              </w:rPr>
              <w:t xml:space="preserve"> 277/12, příspěvková organizace</w:t>
            </w:r>
          </w:p>
        </w:tc>
      </w:tr>
      <w:tr w:rsidR="00781CC6" w:rsidRPr="008A5BBA" w14:paraId="231D8B35" w14:textId="77777777" w:rsidTr="00B22923">
        <w:tc>
          <w:tcPr>
            <w:tcW w:w="7655" w:type="dxa"/>
            <w:tcBorders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F4F9A" w14:textId="77777777" w:rsidR="00781CC6" w:rsidRPr="004D5EF0" w:rsidRDefault="00781CC6" w:rsidP="00B22923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b/>
                <w:kern w:val="3"/>
                <w:sz w:val="24"/>
                <w:szCs w:val="24"/>
                <w:lang w:eastAsia="zh-CN" w:bidi="hi-IN"/>
              </w:rPr>
            </w:pPr>
            <w:r w:rsidRPr="016D34D8">
              <w:rPr>
                <w:rFonts w:ascii="Times New Roman,Mangal,SimSun" w:eastAsia="Times New Roman,Mangal,SimSun" w:hAnsi="Times New Roman,Mangal,SimSun" w:cs="Times New Roman,Mangal,SimSun"/>
                <w:b/>
                <w:bCs/>
                <w:kern w:val="3"/>
                <w:sz w:val="24"/>
                <w:szCs w:val="24"/>
                <w:lang w:eastAsia="zh-CN" w:bidi="hi-IN"/>
              </w:rPr>
              <w:t>Kritéria pro přijímání dětí do MŠ</w:t>
            </w:r>
          </w:p>
        </w:tc>
      </w:tr>
      <w:tr w:rsidR="00781CC6" w:rsidRPr="008A5BBA" w14:paraId="57B50086" w14:textId="77777777" w:rsidTr="00B22923">
        <w:tc>
          <w:tcPr>
            <w:tcW w:w="7655" w:type="dxa"/>
            <w:tcBorders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tbl>
            <w:tblPr>
              <w:tblW w:w="759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628"/>
              <w:gridCol w:w="3969"/>
            </w:tblGrid>
            <w:tr w:rsidR="00781CC6" w:rsidRPr="004D5EF0" w14:paraId="672F2D21" w14:textId="77777777" w:rsidTr="00B22923">
              <w:tc>
                <w:tcPr>
                  <w:tcW w:w="3628" w:type="dxa"/>
                  <w:tcBorders>
                    <w:top w:val="single" w:sz="2" w:space="0" w:color="000000" w:themeColor="text1"/>
                    <w:left w:val="single" w:sz="2" w:space="0" w:color="000000" w:themeColor="text1"/>
                    <w:bottom w:val="single" w:sz="2" w:space="0" w:color="000000" w:themeColor="text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F7235F0" w14:textId="0A24FBF0" w:rsidR="00781CC6" w:rsidRPr="004D5EF0" w:rsidRDefault="00781CC6" w:rsidP="00B22923">
                  <w:pPr>
                    <w:widowControl w:val="0"/>
                    <w:suppressLineNumbers/>
                    <w:suppressAutoHyphens/>
                    <w:autoSpaceDN w:val="0"/>
                    <w:spacing w:after="0" w:line="240" w:lineRule="auto"/>
                    <w:jc w:val="both"/>
                    <w:textAlignment w:val="baseline"/>
                    <w:rPr>
                      <w:rFonts w:ascii="Times New Roman" w:eastAsia="SimSun" w:hAnsi="Times New Roman" w:cs="Mangal"/>
                      <w:kern w:val="3"/>
                      <w:sz w:val="24"/>
                      <w:szCs w:val="24"/>
                      <w:lang w:eastAsia="zh-CN" w:bidi="hi-IN"/>
                    </w:rPr>
                  </w:pPr>
                  <w:r w:rsidRPr="016D34D8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Č. j.: ŘMŠ/KRITÉRIA/20</w:t>
                  </w:r>
                  <w:r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2</w:t>
                  </w:r>
                  <w:r w:rsidR="00905E05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6</w:t>
                  </w:r>
                </w:p>
              </w:tc>
              <w:tc>
                <w:tcPr>
                  <w:tcW w:w="3969" w:type="dxa"/>
                  <w:tcBorders>
                    <w:top w:val="single" w:sz="2" w:space="0" w:color="000000" w:themeColor="text1"/>
                    <w:left w:val="single" w:sz="2" w:space="0" w:color="000000" w:themeColor="text1"/>
                    <w:bottom w:val="single" w:sz="2" w:space="0" w:color="000000" w:themeColor="text1"/>
                    <w:right w:val="single" w:sz="2" w:space="0" w:color="000000" w:themeColor="text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B8C0F2F" w14:textId="0EA4EBE5" w:rsidR="00781CC6" w:rsidRPr="004D5EF0" w:rsidRDefault="00781CC6" w:rsidP="00B22923">
                  <w:pPr>
                    <w:widowControl w:val="0"/>
                    <w:suppressLineNumbers/>
                    <w:suppressAutoHyphens/>
                    <w:autoSpaceDN w:val="0"/>
                    <w:spacing w:after="0" w:line="240" w:lineRule="auto"/>
                    <w:jc w:val="both"/>
                    <w:textAlignment w:val="baseline"/>
                    <w:rPr>
                      <w:rFonts w:ascii="Times New Roman" w:eastAsia="SimSun" w:hAnsi="Times New Roman" w:cs="Mangal"/>
                      <w:kern w:val="3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 xml:space="preserve">Účinnost od: </w:t>
                  </w:r>
                  <w:r w:rsidR="00905E05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2</w:t>
                  </w:r>
                  <w:r w:rsidR="004403A6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.2.202</w:t>
                  </w:r>
                  <w:r w:rsidR="00905E05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6</w:t>
                  </w:r>
                  <w:r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 xml:space="preserve"> do 1</w:t>
                  </w:r>
                  <w:r w:rsidR="00905E05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5.4</w:t>
                  </w:r>
                  <w:r w:rsidRPr="016D34D8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.</w:t>
                  </w:r>
                  <w:r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 xml:space="preserve"> 202</w:t>
                  </w:r>
                  <w:r w:rsidR="00905E05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6</w:t>
                  </w:r>
                </w:p>
              </w:tc>
            </w:tr>
            <w:tr w:rsidR="00781CC6" w:rsidRPr="004D5EF0" w14:paraId="696FDF63" w14:textId="77777777" w:rsidTr="00B22923">
              <w:tc>
                <w:tcPr>
                  <w:tcW w:w="3628" w:type="dxa"/>
                  <w:tcBorders>
                    <w:left w:val="single" w:sz="2" w:space="0" w:color="000000" w:themeColor="text1"/>
                    <w:bottom w:val="single" w:sz="2" w:space="0" w:color="000000" w:themeColor="text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7E32787" w14:textId="77777777" w:rsidR="00781CC6" w:rsidRPr="004D5EF0" w:rsidRDefault="00781CC6" w:rsidP="00B22923">
                  <w:pPr>
                    <w:widowControl w:val="0"/>
                    <w:suppressLineNumbers/>
                    <w:suppressAutoHyphens/>
                    <w:autoSpaceDN w:val="0"/>
                    <w:spacing w:after="0" w:line="240" w:lineRule="auto"/>
                    <w:jc w:val="both"/>
                    <w:textAlignment w:val="baseline"/>
                    <w:rPr>
                      <w:rFonts w:ascii="Times New Roman" w:eastAsia="SimSun" w:hAnsi="Times New Roman" w:cs="Mangal"/>
                      <w:kern w:val="3"/>
                      <w:sz w:val="24"/>
                      <w:szCs w:val="24"/>
                      <w:lang w:eastAsia="zh-CN" w:bidi="hi-IN"/>
                    </w:rPr>
                  </w:pPr>
                  <w:r w:rsidRPr="016D34D8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Spisový znak:</w:t>
                  </w:r>
                </w:p>
              </w:tc>
              <w:tc>
                <w:tcPr>
                  <w:tcW w:w="3969" w:type="dxa"/>
                  <w:tcBorders>
                    <w:left w:val="single" w:sz="2" w:space="0" w:color="000000" w:themeColor="text1"/>
                    <w:bottom w:val="single" w:sz="2" w:space="0" w:color="000000" w:themeColor="text1"/>
                    <w:right w:val="single" w:sz="2" w:space="0" w:color="000000" w:themeColor="text1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0702609" w14:textId="77777777" w:rsidR="00781CC6" w:rsidRPr="004D5EF0" w:rsidRDefault="00781CC6" w:rsidP="00B22923">
                  <w:pPr>
                    <w:widowControl w:val="0"/>
                    <w:suppressLineNumbers/>
                    <w:suppressAutoHyphens/>
                    <w:autoSpaceDN w:val="0"/>
                    <w:spacing w:after="0" w:line="240" w:lineRule="auto"/>
                    <w:jc w:val="both"/>
                    <w:textAlignment w:val="baseline"/>
                    <w:rPr>
                      <w:rFonts w:ascii="Times New Roman" w:eastAsia="SimSun" w:hAnsi="Times New Roman" w:cs="Mangal"/>
                      <w:kern w:val="3"/>
                      <w:sz w:val="24"/>
                      <w:szCs w:val="24"/>
                      <w:lang w:eastAsia="zh-CN" w:bidi="hi-IN"/>
                    </w:rPr>
                  </w:pPr>
                  <w:r w:rsidRPr="016D34D8">
                    <w:rPr>
                      <w:rFonts w:ascii="Times New Roman,Mangal,SimSun" w:eastAsia="Times New Roman,Mangal,SimSun" w:hAnsi="Times New Roman,Mangal,SimSun" w:cs="Times New Roman,Mangal,SimSun"/>
                      <w:kern w:val="3"/>
                      <w:sz w:val="24"/>
                      <w:szCs w:val="24"/>
                      <w:lang w:eastAsia="zh-CN" w:bidi="hi-IN"/>
                    </w:rPr>
                    <w:t>Skartační znak: S5</w:t>
                  </w:r>
                </w:p>
              </w:tc>
            </w:tr>
          </w:tbl>
          <w:p w14:paraId="03D9DB0C" w14:textId="77777777" w:rsidR="00781CC6" w:rsidRPr="004D5EF0" w:rsidRDefault="00781CC6" w:rsidP="00B22923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16D34D8">
              <w:rPr>
                <w:rFonts w:ascii="Times New Roman,Mangal,SimSun" w:eastAsia="Times New Roman,Mangal,SimSun" w:hAnsi="Times New Roman,Mangal,SimSun" w:cs="Times New Roman,Mangal,SimSun"/>
                <w:kern w:val="3"/>
                <w:sz w:val="24"/>
                <w:szCs w:val="24"/>
                <w:lang w:eastAsia="zh-CN" w:bidi="hi-IN"/>
              </w:rPr>
              <w:t xml:space="preserve">Změny: </w:t>
            </w:r>
          </w:p>
        </w:tc>
      </w:tr>
    </w:tbl>
    <w:p w14:paraId="55E1F21D" w14:textId="77777777" w:rsidR="00781CC6" w:rsidRPr="004D5EF0" w:rsidRDefault="00781CC6" w:rsidP="00781CC6">
      <w:pPr>
        <w:autoSpaceDN w:val="0"/>
        <w:spacing w:after="120" w:line="360" w:lineRule="auto"/>
        <w:ind w:firstLine="397"/>
        <w:jc w:val="both"/>
        <w:textAlignment w:val="baseline"/>
        <w:rPr>
          <w:rFonts w:ascii="Times New Roman" w:eastAsia="SimSun" w:hAnsi="Times New Roman" w:cs="Mangal"/>
          <w:kern w:val="3"/>
          <w:sz w:val="6"/>
          <w:szCs w:val="6"/>
          <w:lang w:eastAsia="zh-CN" w:bidi="hi-IN"/>
        </w:rPr>
      </w:pPr>
    </w:p>
    <w:p w14:paraId="58122FC8" w14:textId="77777777" w:rsidR="00781CC6" w:rsidRPr="00EE3BAD" w:rsidRDefault="00781CC6" w:rsidP="00781CC6">
      <w:pPr>
        <w:autoSpaceDN w:val="0"/>
        <w:spacing w:after="0" w:line="240" w:lineRule="auto"/>
        <w:ind w:firstLine="397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Ředitelka Mateřské školy Rumburk, V </w:t>
      </w:r>
      <w:proofErr w:type="spellStart"/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Podhájí</w:t>
      </w:r>
      <w:proofErr w:type="spellEnd"/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277/12, příspěvková organizace (dále jen mateřská škola) stanoví následující kritéria, podle kterých bude postupovat při rozhodování o přijetí dítěte k předškolnímu vzdělávání v mateřské škole v případech, kdy počet žádostí podaných zákonnými zástupci dětí o přijetí překročí počet volných míst v mateřské škole.</w:t>
      </w:r>
    </w:p>
    <w:p w14:paraId="4CBFDF0D" w14:textId="77777777" w:rsidR="00781CC6" w:rsidRPr="00EE3BAD" w:rsidRDefault="00781CC6" w:rsidP="00781CC6">
      <w:pPr>
        <w:autoSpaceDN w:val="0"/>
        <w:spacing w:after="0" w:line="240" w:lineRule="auto"/>
        <w:ind w:firstLine="397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77DCD5ED" w14:textId="77777777" w:rsidR="00781CC6" w:rsidRPr="00EE3BAD" w:rsidRDefault="00781CC6" w:rsidP="00781CC6">
      <w:pPr>
        <w:autoSpaceDN w:val="0"/>
        <w:spacing w:after="0" w:line="360" w:lineRule="auto"/>
        <w:jc w:val="both"/>
        <w:textAlignment w:val="baseline"/>
        <w:rPr>
          <w:rFonts w:ascii="Times New Roman" w:eastAsia="SimSun" w:hAnsi="Times New Roman" w:cs="Mangal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KRITÉRIA</w:t>
      </w:r>
    </w:p>
    <w:p w14:paraId="6E07EDFD" w14:textId="77777777" w:rsidR="00781CC6" w:rsidRPr="00EE3BAD" w:rsidRDefault="00781CC6" w:rsidP="00781CC6">
      <w:pPr>
        <w:pStyle w:val="Odstavecseseznamem"/>
        <w:numPr>
          <w:ilvl w:val="0"/>
          <w:numId w:val="1"/>
        </w:numPr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Ředitelka mateřské školy je oprávněna přijmout pouze děti, které se podrobily stanovenému pravidelnému očkování, mají doklad, že jsou proti nákaze imunní nebo se nemůžou očkování podrobit pro trvalou kontraindikaci. S výjimkou těch, kteří mají vzdělávání povinné. (§ 50 zákona č. 258/2000 Sb., o ochraně veřejného zdraví a o změně některých souvisejících zákonů, v platném znění).</w:t>
      </w:r>
    </w:p>
    <w:p w14:paraId="4141FDB8" w14:textId="77777777" w:rsidR="00781CC6" w:rsidRPr="00EE3BAD" w:rsidRDefault="00781CC6" w:rsidP="00781CC6">
      <w:pPr>
        <w:autoSpaceDN w:val="0"/>
        <w:spacing w:after="0" w:line="360" w:lineRule="auto"/>
        <w:ind w:left="360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1BAF4A99" w14:textId="7AB22015" w:rsidR="00781CC6" w:rsidRPr="00EE3BAD" w:rsidRDefault="00781CC6" w:rsidP="00781CC6">
      <w:pPr>
        <w:pStyle w:val="Odstavecseseznamem"/>
        <w:numPr>
          <w:ilvl w:val="0"/>
          <w:numId w:val="1"/>
        </w:numPr>
        <w:autoSpaceDN w:val="0"/>
        <w:spacing w:after="0" w:line="240" w:lineRule="auto"/>
        <w:ind w:left="714" w:hanging="357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>Přednostně budou přijímány děti, které dosáhnou do zahájení školního roku nejméně 5 roku věku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(jejichž vzdělávání v</w:t>
      </w:r>
      <w:r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mateřské škole je od 1. 9. 202</w:t>
      </w:r>
      <w:r w:rsidR="00905E05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6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povinné),</w:t>
      </w: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 s trvalým pobytem ve spádovém školském obvodu výše uvedené mateřské školy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, stanoveném Obecně závaznou vyhláškou města Rumburk č. 2/2016. (Zákon č. 561/2004 Sb.</w:t>
      </w:r>
      <w:r w:rsidRPr="00EE3BAD"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o předškolním, základním, středním, vyšším odborném a jiném vzdělávání (školský zákon), § 34 odst. 1).</w:t>
      </w:r>
    </w:p>
    <w:p w14:paraId="2ECD7F63" w14:textId="77777777" w:rsidR="00781CC6" w:rsidRPr="00EE3BAD" w:rsidRDefault="00781CC6" w:rsidP="00781CC6">
      <w:pPr>
        <w:pStyle w:val="Odstavecseseznamem"/>
        <w:autoSpaceDN w:val="0"/>
        <w:spacing w:after="0" w:line="240" w:lineRule="auto"/>
        <w:ind w:left="714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1C9CCE76" w14:textId="77777777" w:rsidR="00781CC6" w:rsidRPr="00EE3BAD" w:rsidRDefault="00781CC6" w:rsidP="00781CC6">
      <w:pPr>
        <w:pStyle w:val="Odstavecseseznamem"/>
        <w:numPr>
          <w:ilvl w:val="0"/>
          <w:numId w:val="1"/>
        </w:numPr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>Budou přijímány děti, které dosáhnou do zahájení školního roku čtyř let s trvalým pobytem ve spádovém školském obvodu výše uvedené mateřské školy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, stanoveném Obecně závaznou vyhláškou města Rumburk č. 2/2016, a to podle věku dítěte v pořadí od nejstaršího po </w:t>
      </w:r>
      <w:proofErr w:type="gramStart"/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nejmladší</w:t>
      </w:r>
      <w:proofErr w:type="gramEnd"/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>a to až do počtu volné kapacity školy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, starší dítě má přednost.</w:t>
      </w:r>
    </w:p>
    <w:p w14:paraId="46A94202" w14:textId="77777777" w:rsidR="00781CC6" w:rsidRPr="00EE3BAD" w:rsidRDefault="00781CC6" w:rsidP="00781CC6">
      <w:pPr>
        <w:pStyle w:val="Odstavecseseznamem"/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(školský zákon § 34 odst. 3)</w:t>
      </w:r>
    </w:p>
    <w:p w14:paraId="665628F5" w14:textId="77777777" w:rsidR="00781CC6" w:rsidRPr="00EE3BAD" w:rsidRDefault="00781CC6" w:rsidP="00781CC6">
      <w:pPr>
        <w:pStyle w:val="Odstavecseseznamem"/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126E1DDE" w14:textId="77777777" w:rsidR="00781CC6" w:rsidRPr="00EE3BAD" w:rsidRDefault="00781CC6" w:rsidP="00781CC6">
      <w:pPr>
        <w:pStyle w:val="Odstavecseseznamem"/>
        <w:numPr>
          <w:ilvl w:val="0"/>
          <w:numId w:val="1"/>
        </w:numPr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>Budou přijímány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děti, které dosáhnou do zahájení školního roku tří let s trvalým pobytem ve spádovém školském obvodu výše uvedené mateřské školy,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stanoveném Obecně závaznou vyhláškou města Rumburk č. 2/2016, a to podle věku dítěte v pořadí od nejstaršího po </w:t>
      </w:r>
      <w:proofErr w:type="gramStart"/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nejmladší</w:t>
      </w:r>
      <w:proofErr w:type="gramEnd"/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a to až do počtu volné kapacity školy,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starší dítě má přednost.</w:t>
      </w:r>
    </w:p>
    <w:p w14:paraId="257C7F7A" w14:textId="77777777" w:rsidR="00781CC6" w:rsidRPr="00EE3BAD" w:rsidRDefault="00781CC6" w:rsidP="00781CC6">
      <w:pPr>
        <w:pStyle w:val="Odstavecseseznamem"/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34333D25" w14:textId="77777777" w:rsidR="00781CC6" w:rsidRPr="00EE3BAD" w:rsidRDefault="00781CC6" w:rsidP="00781CC6">
      <w:pPr>
        <w:pStyle w:val="Odstavecseseznamem"/>
        <w:numPr>
          <w:ilvl w:val="0"/>
          <w:numId w:val="1"/>
        </w:numPr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>Ostatní děti z nespádové oblasti podle věku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v pořadí od nejstaršího po </w:t>
      </w:r>
      <w:proofErr w:type="gramStart"/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>nejmladší</w:t>
      </w:r>
      <w:proofErr w:type="gramEnd"/>
      <w:r w:rsidRPr="00EE3BAD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a to až do počtu volné kapacity mateřské školy, starší dítě má přednost.</w:t>
      </w:r>
    </w:p>
    <w:p w14:paraId="2CBD7568" w14:textId="77777777" w:rsidR="00781CC6" w:rsidRPr="00EE3BAD" w:rsidRDefault="00781CC6" w:rsidP="00781CC6">
      <w:pPr>
        <w:pStyle w:val="Odstavecseseznamem"/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7B4DDCC3" w14:textId="77777777" w:rsidR="00781CC6" w:rsidRPr="00EE3BAD" w:rsidRDefault="00781CC6" w:rsidP="00781CC6">
      <w:pPr>
        <w:pStyle w:val="Odstavecseseznamem"/>
        <w:numPr>
          <w:ilvl w:val="0"/>
          <w:numId w:val="1"/>
        </w:numPr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" w:eastAsia="SimSun" w:hAnsi="Times New Roman" w:cs="Mangal"/>
          <w:kern w:val="3"/>
          <w:lang w:eastAsia="zh-CN" w:bidi="hi-IN"/>
        </w:rPr>
        <w:t>V případě shody (např. dvě děti narozené ve stejný den) rozhodne los za přítomnosti zákonných zástupců dítěte.</w:t>
      </w:r>
    </w:p>
    <w:p w14:paraId="751B17B4" w14:textId="77777777" w:rsidR="00781CC6" w:rsidRPr="00EE3BAD" w:rsidRDefault="00781CC6" w:rsidP="00781CC6">
      <w:pPr>
        <w:pStyle w:val="Odstavecseseznamem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2B693FC4" w14:textId="77777777" w:rsidR="00781CC6" w:rsidRPr="00EE3BAD" w:rsidRDefault="00781CC6" w:rsidP="00781CC6">
      <w:pPr>
        <w:autoSpaceDN w:val="0"/>
        <w:spacing w:after="0" w:line="240" w:lineRule="auto"/>
        <w:ind w:left="360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Uchazeči nebudou bodově ohodnoceni, o přijetí bude rozhodovat spádovost a pořadí podle věku viz výše.</w:t>
      </w:r>
    </w:p>
    <w:p w14:paraId="7FC000EA" w14:textId="77777777" w:rsidR="00781CC6" w:rsidRPr="00EE3BAD" w:rsidRDefault="00781CC6" w:rsidP="00781CC6">
      <w:pPr>
        <w:pStyle w:val="Odstavecseseznamem"/>
        <w:autoSpaceDN w:val="0"/>
        <w:spacing w:after="0" w:line="240" w:lineRule="auto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</w:p>
    <w:p w14:paraId="03F0127D" w14:textId="28EB8E73" w:rsidR="00781CC6" w:rsidRDefault="00781CC6" w:rsidP="00781CC6">
      <w:pPr>
        <w:autoSpaceDN w:val="0"/>
        <w:spacing w:after="0"/>
        <w:ind w:firstLine="360"/>
        <w:jc w:val="both"/>
        <w:textAlignment w:val="baseline"/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Kritéria se vztahují pouze k </w:t>
      </w:r>
      <w:r w:rsidRPr="00EE3BAD">
        <w:rPr>
          <w:rFonts w:ascii="Times New Roman,Mangal,SimSun" w:eastAsia="Times New Roman,Mangal,SimSun" w:hAnsi="Times New Roman,Mangal,SimSun" w:cs="Times New Roman,Mangal,SimSun"/>
          <w:b/>
          <w:bCs/>
          <w:kern w:val="3"/>
          <w:lang w:eastAsia="zh-CN" w:bidi="hi-IN"/>
        </w:rPr>
        <w:t xml:space="preserve">Zápisu dětí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k předškolnímu vzdělávání (</w:t>
      </w:r>
      <w:r w:rsidRPr="00990AC3">
        <w:rPr>
          <w:rFonts w:ascii="Times New Roman" w:eastAsia="Times New Roman" w:hAnsi="Times New Roman"/>
          <w:b/>
        </w:rPr>
        <w:t xml:space="preserve">konaného </w:t>
      </w:r>
      <w:r w:rsidR="00905E05">
        <w:rPr>
          <w:rFonts w:ascii="Times New Roman" w:eastAsia="Times New Roman" w:hAnsi="Times New Roman"/>
          <w:b/>
        </w:rPr>
        <w:t>7.4.2026</w:t>
      </w:r>
      <w:r w:rsidRPr="00EE3BAD">
        <w:rPr>
          <w:rFonts w:ascii="Times New Roman" w:eastAsia="Times New Roman" w:hAnsi="Times New Roman"/>
        </w:rPr>
        <w:t>)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během školního roku jsou děti přijímány podle počtu volných míst v MŠ. </w:t>
      </w:r>
    </w:p>
    <w:p w14:paraId="2C01F418" w14:textId="59289284" w:rsidR="00781CC6" w:rsidRDefault="00781CC6" w:rsidP="00781CC6">
      <w:pPr>
        <w:autoSpaceDN w:val="0"/>
        <w:spacing w:after="0"/>
        <w:ind w:firstLine="360"/>
        <w:jc w:val="both"/>
        <w:textAlignment w:val="baseline"/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Pro školní rok</w:t>
      </w:r>
      <w:r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202</w:t>
      </w:r>
      <w:r w:rsidR="004403A6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5/2</w:t>
      </w:r>
      <w:r w:rsidR="00905E05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6</w:t>
      </w:r>
      <w:r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je</w:t>
      </w:r>
      <w:r w:rsidR="006574B2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30</w:t>
      </w:r>
      <w:r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volných</w:t>
      </w:r>
      <w:r w:rsidR="00174D8E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 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míst.</w:t>
      </w:r>
      <w:r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 Výsledky přijímacího řízení budou zveřejněny dne 1</w:t>
      </w:r>
      <w:r w:rsidR="00905E05"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7.4.2026 </w:t>
      </w:r>
      <w:r>
        <w:rPr>
          <w:rFonts w:ascii="Times New Roman,Mangal,SimSun" w:eastAsia="Times New Roman,Mangal,SimSun" w:hAnsi="Times New Roman,Mangal,SimSun" w:cs="Times New Roman,Mangal,SimSun"/>
          <w:b/>
          <w:kern w:val="3"/>
          <w:lang w:eastAsia="zh-CN" w:bidi="hi-IN"/>
        </w:rPr>
        <w:t xml:space="preserve">na přístupném místě budovy mateřské školy a na webových stránkách </w:t>
      </w:r>
      <w:hyperlink r:id="rId5" w:history="1">
        <w:r w:rsidRPr="007344CD">
          <w:rPr>
            <w:rStyle w:val="Hypertextovodkaz"/>
            <w:sz w:val="24"/>
            <w:szCs w:val="24"/>
          </w:rPr>
          <w:t>www.msvpodhaji.estranky.cz</w:t>
        </w:r>
      </w:hyperlink>
    </w:p>
    <w:p w14:paraId="61FDF669" w14:textId="77777777" w:rsidR="00781CC6" w:rsidRPr="00990AC3" w:rsidRDefault="00781CC6" w:rsidP="00781CC6">
      <w:pPr>
        <w:autoSpaceDN w:val="0"/>
        <w:spacing w:after="0"/>
        <w:ind w:firstLine="360"/>
        <w:jc w:val="both"/>
        <w:textAlignment w:val="baseline"/>
        <w:rPr>
          <w:rFonts w:ascii="Times New Roman" w:eastAsia="SimSun" w:hAnsi="Times New Roman" w:cs="Mangal"/>
          <w:b/>
          <w:kern w:val="3"/>
          <w:lang w:eastAsia="zh-CN" w:bidi="hi-IN"/>
        </w:rPr>
      </w:pPr>
    </w:p>
    <w:p w14:paraId="66E3151A" w14:textId="060CCC81" w:rsidR="00781CC6" w:rsidRPr="00EE3BAD" w:rsidRDefault="00781CC6" w:rsidP="00781CC6">
      <w:pPr>
        <w:autoSpaceDN w:val="0"/>
        <w:spacing w:after="0" w:line="240" w:lineRule="auto"/>
        <w:textAlignment w:val="baseline"/>
        <w:rPr>
          <w:rFonts w:ascii="Times New Roman" w:eastAsia="SimSun" w:hAnsi="Times New Roman" w:cs="Mangal"/>
          <w:kern w:val="3"/>
          <w:lang w:eastAsia="zh-CN" w:bidi="hi-IN"/>
        </w:rPr>
      </w:pP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 xml:space="preserve">V Rumburku </w:t>
      </w:r>
      <w:r w:rsidR="00905E05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2.2.2026</w:t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,Mangal,SimSun" w:eastAsia="Times New Roman,Mangal,SimSun" w:hAnsi="Times New Roman,Mangal,SimSun" w:cs="Times New Roman,Mangal,SimSun"/>
          <w:lang w:eastAsia="zh-CN" w:bidi="hi-IN"/>
        </w:rPr>
        <w:t xml:space="preserve">                                                                  </w:t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Bc. Michaela Tejnorová</w:t>
      </w:r>
    </w:p>
    <w:p w14:paraId="30AD630F" w14:textId="77777777" w:rsidR="00781CC6" w:rsidRPr="00EE3BAD" w:rsidRDefault="00781CC6" w:rsidP="00781CC6">
      <w:pPr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Mangal"/>
          <w:kern w:val="3"/>
          <w:lang w:eastAsia="zh-CN" w:bidi="hi-IN"/>
        </w:rPr>
      </w:pPr>
      <w:r w:rsidRPr="00EE3BAD">
        <w:rPr>
          <w:rFonts w:ascii="Times New Roman" w:eastAsia="SimSun" w:hAnsi="Times New Roman" w:cs="Mangal"/>
          <w:kern w:val="3"/>
          <w:lang w:eastAsia="zh-CN" w:bidi="hi-IN"/>
        </w:rPr>
        <w:tab/>
      </w:r>
      <w:r>
        <w:rPr>
          <w:rFonts w:ascii="Times New Roman" w:eastAsia="SimSun" w:hAnsi="Times New Roman" w:cs="Mangal"/>
          <w:kern w:val="3"/>
          <w:lang w:eastAsia="zh-CN" w:bidi="hi-IN"/>
        </w:rPr>
        <w:t xml:space="preserve">                             </w:t>
      </w:r>
      <w:r w:rsidRPr="00EE3BAD">
        <w:rPr>
          <w:rFonts w:ascii="Times New Roman,Mangal,SimSun" w:eastAsia="Times New Roman,Mangal,SimSun" w:hAnsi="Times New Roman,Mangal,SimSun" w:cs="Times New Roman,Mangal,SimSun"/>
          <w:kern w:val="3"/>
          <w:lang w:eastAsia="zh-CN" w:bidi="hi-IN"/>
        </w:rPr>
        <w:t>ředitelka mateřské školy</w:t>
      </w:r>
    </w:p>
    <w:p w14:paraId="45D41349" w14:textId="77777777" w:rsidR="0012010E" w:rsidRDefault="0012010E"/>
    <w:sectPr w:rsidR="0012010E" w:rsidSect="00101FC1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,Mangal,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632FD"/>
    <w:multiLevelType w:val="hybridMultilevel"/>
    <w:tmpl w:val="4C9A03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CC6"/>
    <w:rsid w:val="0012010E"/>
    <w:rsid w:val="00174D8E"/>
    <w:rsid w:val="00330D44"/>
    <w:rsid w:val="004403A6"/>
    <w:rsid w:val="0047530D"/>
    <w:rsid w:val="006574B2"/>
    <w:rsid w:val="006A45FF"/>
    <w:rsid w:val="00781CC6"/>
    <w:rsid w:val="00905E05"/>
    <w:rsid w:val="00B46FB7"/>
    <w:rsid w:val="00CA0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EFCD9"/>
  <w15:chartTrackingRefBased/>
  <w15:docId w15:val="{0EE4C862-50E7-4072-81E4-5724339F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81CC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81CC6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81C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svpodhaji.estranky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438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Tejnorová</dc:creator>
  <cp:keywords/>
  <dc:description/>
  <cp:lastModifiedBy>Michaela Tejnorová</cp:lastModifiedBy>
  <cp:revision>2</cp:revision>
  <dcterms:created xsi:type="dcterms:W3CDTF">2026-01-29T09:29:00Z</dcterms:created>
  <dcterms:modified xsi:type="dcterms:W3CDTF">2026-01-29T09:29:00Z</dcterms:modified>
</cp:coreProperties>
</file>